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0" w:rsidRDefault="00EA1390" w:rsidP="00EA139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КОЧЕНЕВО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EA1390" w:rsidRDefault="00EA1390" w:rsidP="00EA1390">
      <w:pPr>
        <w:jc w:val="center"/>
        <w:rPr>
          <w:sz w:val="28"/>
          <w:szCs w:val="28"/>
        </w:rPr>
      </w:pPr>
    </w:p>
    <w:p w:rsidR="00EA1390" w:rsidRDefault="00EA1390" w:rsidP="00EA1390">
      <w:pPr>
        <w:pStyle w:val="2"/>
        <w:rPr>
          <w:bCs/>
          <w:szCs w:val="28"/>
        </w:rPr>
      </w:pPr>
      <w:proofErr w:type="gramStart"/>
      <w:r>
        <w:rPr>
          <w:b w:val="0"/>
          <w:bCs/>
          <w:szCs w:val="28"/>
        </w:rPr>
        <w:t>П</w:t>
      </w:r>
      <w:proofErr w:type="gramEnd"/>
      <w:r>
        <w:rPr>
          <w:b w:val="0"/>
          <w:bCs/>
          <w:szCs w:val="28"/>
        </w:rPr>
        <w:t xml:space="preserve"> О С Т А Н О В Л Е Н И Е</w:t>
      </w:r>
    </w:p>
    <w:p w:rsidR="00EA1390" w:rsidRPr="000E76B7" w:rsidRDefault="00EA1390" w:rsidP="00EA1390">
      <w:pPr>
        <w:rPr>
          <w:sz w:val="24"/>
          <w:szCs w:val="24"/>
        </w:rPr>
      </w:pPr>
    </w:p>
    <w:p w:rsidR="00EA1390" w:rsidRPr="00091BB6" w:rsidRDefault="00EA1390" w:rsidP="00EA1390">
      <w:pPr>
        <w:spacing w:line="192" w:lineRule="auto"/>
        <w:jc w:val="both"/>
        <w:rPr>
          <w:sz w:val="16"/>
        </w:rPr>
      </w:pPr>
    </w:p>
    <w:p w:rsidR="00EA1390" w:rsidRPr="002710BF" w:rsidRDefault="009E5079" w:rsidP="00EA1390">
      <w:pPr>
        <w:rPr>
          <w:color w:val="FF0000"/>
          <w:sz w:val="28"/>
        </w:rPr>
      </w:pPr>
      <w:r w:rsidRPr="009E5079">
        <w:rPr>
          <w:sz w:val="24"/>
          <w:szCs w:val="24"/>
          <w:u w:val="single"/>
        </w:rPr>
        <w:t>«</w:t>
      </w:r>
      <w:r w:rsidR="00EA1390" w:rsidRPr="009E5079">
        <w:rPr>
          <w:sz w:val="24"/>
          <w:szCs w:val="24"/>
          <w:u w:val="single"/>
        </w:rPr>
        <w:t>1</w:t>
      </w:r>
      <w:r w:rsidRPr="009E5079">
        <w:rPr>
          <w:sz w:val="24"/>
          <w:szCs w:val="24"/>
          <w:u w:val="single"/>
        </w:rPr>
        <w:t>6</w:t>
      </w:r>
      <w:r w:rsidR="00EA1390" w:rsidRPr="009E5079">
        <w:rPr>
          <w:sz w:val="24"/>
          <w:szCs w:val="24"/>
          <w:u w:val="single"/>
        </w:rPr>
        <w:t xml:space="preserve">» </w:t>
      </w:r>
      <w:r w:rsidRPr="009E5079">
        <w:rPr>
          <w:sz w:val="24"/>
          <w:szCs w:val="24"/>
          <w:u w:val="single"/>
        </w:rPr>
        <w:t>июня</w:t>
      </w:r>
      <w:r w:rsidR="00EA1390" w:rsidRPr="009E5079">
        <w:rPr>
          <w:sz w:val="24"/>
          <w:szCs w:val="24"/>
          <w:u w:val="single"/>
        </w:rPr>
        <w:t xml:space="preserve">  201</w:t>
      </w:r>
      <w:r w:rsidRPr="009E5079">
        <w:rPr>
          <w:sz w:val="24"/>
          <w:szCs w:val="24"/>
          <w:u w:val="single"/>
        </w:rPr>
        <w:t xml:space="preserve">5 </w:t>
      </w:r>
      <w:r w:rsidR="00EA1390" w:rsidRPr="009E5079">
        <w:rPr>
          <w:sz w:val="24"/>
          <w:szCs w:val="24"/>
          <w:u w:val="single"/>
        </w:rPr>
        <w:t>г</w:t>
      </w:r>
      <w:r w:rsidR="00EA1390">
        <w:rPr>
          <w:sz w:val="24"/>
          <w:szCs w:val="24"/>
        </w:rPr>
        <w:t xml:space="preserve">.                                                                         </w:t>
      </w:r>
      <w:r w:rsidR="00EA1390" w:rsidRPr="002710BF">
        <w:rPr>
          <w:color w:val="FF0000"/>
          <w:sz w:val="28"/>
        </w:rPr>
        <w:t xml:space="preserve">            </w:t>
      </w:r>
      <w:r w:rsidR="00EA1390">
        <w:rPr>
          <w:color w:val="FF0000"/>
          <w:sz w:val="28"/>
        </w:rPr>
        <w:t xml:space="preserve">                  </w:t>
      </w:r>
      <w:r w:rsidR="00EA1390" w:rsidRPr="00835C06">
        <w:rPr>
          <w:sz w:val="28"/>
        </w:rPr>
        <w:t>№</w:t>
      </w:r>
      <w:r w:rsidR="00EA1390">
        <w:rPr>
          <w:sz w:val="28"/>
        </w:rPr>
        <w:t xml:space="preserve"> </w:t>
      </w:r>
      <w:r>
        <w:rPr>
          <w:sz w:val="28"/>
        </w:rPr>
        <w:t>33</w:t>
      </w:r>
      <w:r w:rsidR="00EA1390">
        <w:rPr>
          <w:sz w:val="28"/>
        </w:rPr>
        <w:t>6</w:t>
      </w:r>
    </w:p>
    <w:p w:rsidR="00EA1390" w:rsidRDefault="00EA1390" w:rsidP="00EA1390">
      <w:pPr>
        <w:jc w:val="center"/>
        <w:rPr>
          <w:b/>
          <w:sz w:val="28"/>
          <w:szCs w:val="28"/>
        </w:rPr>
      </w:pPr>
    </w:p>
    <w:p w:rsidR="00393E9E" w:rsidRPr="00393E9E" w:rsidRDefault="00393E9E" w:rsidP="00393E9E">
      <w:pPr>
        <w:jc w:val="center"/>
        <w:rPr>
          <w:sz w:val="28"/>
          <w:szCs w:val="28"/>
        </w:rPr>
      </w:pPr>
      <w:r w:rsidRPr="00393E9E">
        <w:rPr>
          <w:sz w:val="28"/>
          <w:szCs w:val="28"/>
        </w:rPr>
        <w:t xml:space="preserve">Об утверждении порядка составления, утверждения </w:t>
      </w:r>
    </w:p>
    <w:p w:rsidR="00393E9E" w:rsidRPr="00393E9E" w:rsidRDefault="00393E9E" w:rsidP="00393E9E">
      <w:pPr>
        <w:jc w:val="center"/>
        <w:rPr>
          <w:sz w:val="28"/>
          <w:szCs w:val="28"/>
        </w:rPr>
      </w:pPr>
      <w:r w:rsidRPr="00393E9E">
        <w:rPr>
          <w:sz w:val="28"/>
          <w:szCs w:val="28"/>
        </w:rPr>
        <w:t xml:space="preserve">и ведения бюджетных смет муниципальных казённых </w:t>
      </w:r>
    </w:p>
    <w:p w:rsidR="00393E9E" w:rsidRPr="00393E9E" w:rsidRDefault="00393E9E" w:rsidP="00393E9E">
      <w:pPr>
        <w:jc w:val="center"/>
        <w:rPr>
          <w:sz w:val="28"/>
          <w:szCs w:val="28"/>
        </w:rPr>
      </w:pPr>
      <w:r w:rsidRPr="00393E9E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рабочего поселка </w:t>
      </w:r>
      <w:r w:rsidRPr="00393E9E">
        <w:rPr>
          <w:sz w:val="28"/>
          <w:szCs w:val="28"/>
        </w:rPr>
        <w:t>Коченёво района</w:t>
      </w:r>
    </w:p>
    <w:p w:rsidR="00393E9E" w:rsidRPr="00393E9E" w:rsidRDefault="00393E9E" w:rsidP="00393E9E">
      <w:pPr>
        <w:rPr>
          <w:sz w:val="28"/>
          <w:szCs w:val="28"/>
        </w:rPr>
      </w:pPr>
    </w:p>
    <w:p w:rsidR="00393E9E" w:rsidRPr="00393E9E" w:rsidRDefault="00393E9E" w:rsidP="00393E9E">
      <w:pPr>
        <w:ind w:firstLine="561"/>
        <w:jc w:val="both"/>
        <w:rPr>
          <w:sz w:val="28"/>
          <w:szCs w:val="28"/>
        </w:rPr>
      </w:pPr>
      <w:proofErr w:type="gramStart"/>
      <w:r w:rsidRPr="00393E9E">
        <w:rPr>
          <w:sz w:val="28"/>
          <w:szCs w:val="28"/>
        </w:rPr>
        <w:t>В соответствии с п.1 ст. 221 Бюджетного кодекса Российской Федерации, ч. 1 ст. 13 Федерального закона Российской Федерации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приказом Министерства финансов Российской Федерации от 20 ноября 2007 года № 112н   «Об общих требованиях к порядку</w:t>
      </w:r>
      <w:proofErr w:type="gramEnd"/>
      <w:r w:rsidRPr="00393E9E">
        <w:rPr>
          <w:sz w:val="28"/>
          <w:szCs w:val="28"/>
        </w:rPr>
        <w:t xml:space="preserve"> составления утверждения и ведения бюджетных смет казенных учреждений» (в редакции от 23.09.2013 г. № 98н) </w:t>
      </w:r>
    </w:p>
    <w:p w:rsidR="00393E9E" w:rsidRPr="00393E9E" w:rsidRDefault="00393E9E" w:rsidP="00393E9E">
      <w:pPr>
        <w:jc w:val="both"/>
        <w:rPr>
          <w:b/>
          <w:sz w:val="28"/>
          <w:szCs w:val="28"/>
        </w:rPr>
      </w:pPr>
      <w:r w:rsidRPr="00393E9E">
        <w:rPr>
          <w:b/>
          <w:sz w:val="28"/>
          <w:szCs w:val="28"/>
        </w:rPr>
        <w:t>ПОСТАНОВЛЯЮ:</w:t>
      </w:r>
    </w:p>
    <w:p w:rsidR="00393E9E" w:rsidRPr="00393E9E" w:rsidRDefault="00393E9E" w:rsidP="00393E9E">
      <w:pPr>
        <w:jc w:val="both"/>
        <w:rPr>
          <w:sz w:val="28"/>
          <w:szCs w:val="28"/>
        </w:rPr>
      </w:pPr>
      <w:r w:rsidRPr="00393E9E">
        <w:rPr>
          <w:sz w:val="28"/>
          <w:szCs w:val="28"/>
        </w:rPr>
        <w:t xml:space="preserve">     1.Утвердить Порядок составления, утверждения и ведения бюджетных смет муниципальных казенных учреждений </w:t>
      </w:r>
      <w:r>
        <w:rPr>
          <w:sz w:val="28"/>
          <w:szCs w:val="28"/>
        </w:rPr>
        <w:t xml:space="preserve">рабочего поселка </w:t>
      </w:r>
      <w:r w:rsidRPr="00393E9E">
        <w:rPr>
          <w:sz w:val="28"/>
          <w:szCs w:val="28"/>
        </w:rPr>
        <w:t>Коченёво согласно приложению.</w:t>
      </w:r>
    </w:p>
    <w:p w:rsidR="00EA1390" w:rsidRDefault="00393E9E" w:rsidP="00393E9E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r w:rsidR="00EA1390">
        <w:rPr>
          <w:spacing w:val="6"/>
          <w:sz w:val="28"/>
          <w:szCs w:val="28"/>
        </w:rPr>
        <w:t>2</w:t>
      </w:r>
      <w:r w:rsidR="00EA1390" w:rsidRPr="001236DD">
        <w:rPr>
          <w:spacing w:val="6"/>
          <w:sz w:val="28"/>
          <w:szCs w:val="28"/>
        </w:rPr>
        <w:t xml:space="preserve">. </w:t>
      </w:r>
      <w:proofErr w:type="gramStart"/>
      <w:r w:rsidR="00EA1390">
        <w:rPr>
          <w:sz w:val="28"/>
          <w:szCs w:val="28"/>
        </w:rPr>
        <w:t>Контроль за</w:t>
      </w:r>
      <w:proofErr w:type="gramEnd"/>
      <w:r w:rsidR="00EA1390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по финансово-экономическим вопросам                </w:t>
      </w:r>
      <w:r>
        <w:rPr>
          <w:sz w:val="28"/>
          <w:szCs w:val="28"/>
        </w:rPr>
        <w:t>Л.А.Рязанцеву.</w:t>
      </w:r>
    </w:p>
    <w:p w:rsidR="00EA1390" w:rsidRDefault="00EA1390" w:rsidP="00EA1390">
      <w:pPr>
        <w:jc w:val="both"/>
        <w:rPr>
          <w:sz w:val="28"/>
          <w:szCs w:val="28"/>
        </w:rPr>
      </w:pPr>
    </w:p>
    <w:p w:rsidR="00EA1390" w:rsidRDefault="00EA1390" w:rsidP="00EA1390">
      <w:pPr>
        <w:jc w:val="both"/>
      </w:pPr>
    </w:p>
    <w:p w:rsidR="00EA1390" w:rsidRDefault="00EA1390" w:rsidP="00EA1390">
      <w:pPr>
        <w:pStyle w:val="a3"/>
      </w:pPr>
      <w:r>
        <w:t xml:space="preserve">Глава </w:t>
      </w:r>
      <w:r>
        <w:rPr>
          <w:szCs w:val="28"/>
        </w:rPr>
        <w:t>р.п.Коченево</w:t>
      </w:r>
      <w:r>
        <w:t xml:space="preserve">                                                                             </w:t>
      </w:r>
      <w:proofErr w:type="spellStart"/>
      <w:r>
        <w:t>С.М.Чубаров</w:t>
      </w:r>
      <w:proofErr w:type="spellEnd"/>
    </w:p>
    <w:p w:rsidR="006678DB" w:rsidRDefault="006678DB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6678DB" w:rsidRDefault="006678DB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C44D50" w:rsidRPr="00C44D50" w:rsidRDefault="00C44D50" w:rsidP="00C44D50">
      <w:pPr>
        <w:jc w:val="right"/>
        <w:rPr>
          <w:sz w:val="28"/>
          <w:szCs w:val="28"/>
        </w:rPr>
      </w:pPr>
      <w:r w:rsidRPr="00C44D50">
        <w:rPr>
          <w:sz w:val="28"/>
          <w:szCs w:val="28"/>
        </w:rPr>
        <w:lastRenderedPageBreak/>
        <w:t>Утверждён</w:t>
      </w:r>
    </w:p>
    <w:p w:rsidR="00C44D50" w:rsidRDefault="00C44D50" w:rsidP="00C44D50">
      <w:pPr>
        <w:ind w:left="5610"/>
        <w:jc w:val="right"/>
        <w:rPr>
          <w:sz w:val="28"/>
          <w:szCs w:val="28"/>
        </w:rPr>
      </w:pPr>
      <w:r w:rsidRPr="00C44D5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рабочего поселка </w:t>
      </w:r>
      <w:r w:rsidRPr="00C44D50">
        <w:rPr>
          <w:sz w:val="28"/>
          <w:szCs w:val="28"/>
        </w:rPr>
        <w:t xml:space="preserve">  Коченёво </w:t>
      </w:r>
    </w:p>
    <w:p w:rsidR="00C44D50" w:rsidRPr="00C44D50" w:rsidRDefault="00C44D50" w:rsidP="00C44D50">
      <w:pPr>
        <w:ind w:left="5610"/>
        <w:rPr>
          <w:sz w:val="28"/>
          <w:szCs w:val="28"/>
        </w:rPr>
      </w:pPr>
      <w:r w:rsidRPr="00C44D50">
        <w:rPr>
          <w:sz w:val="28"/>
          <w:szCs w:val="28"/>
        </w:rPr>
        <w:t xml:space="preserve">  от </w:t>
      </w:r>
      <w:r>
        <w:rPr>
          <w:sz w:val="28"/>
          <w:szCs w:val="28"/>
        </w:rPr>
        <w:t>16 июня 2015 г.</w:t>
      </w:r>
      <w:r w:rsidRPr="00C44D50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336</w:t>
      </w:r>
      <w:r w:rsidRPr="00C44D50">
        <w:rPr>
          <w:sz w:val="28"/>
          <w:szCs w:val="28"/>
        </w:rPr>
        <w:t xml:space="preserve"> </w:t>
      </w:r>
    </w:p>
    <w:p w:rsidR="00C44D50" w:rsidRPr="00C44D50" w:rsidRDefault="00C44D50" w:rsidP="00C44D50">
      <w:pPr>
        <w:rPr>
          <w:sz w:val="28"/>
          <w:szCs w:val="28"/>
        </w:rPr>
      </w:pP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  <w:r w:rsidRPr="00C44D50">
        <w:rPr>
          <w:b/>
          <w:sz w:val="28"/>
          <w:szCs w:val="28"/>
        </w:rPr>
        <w:t>Порядок</w:t>
      </w: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  <w:r w:rsidRPr="00C44D50">
        <w:rPr>
          <w:b/>
          <w:sz w:val="28"/>
          <w:szCs w:val="28"/>
        </w:rPr>
        <w:t>составления, утверждения и ведения бюджетных смет муниципальных</w:t>
      </w: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  <w:r w:rsidRPr="00C44D50">
        <w:rPr>
          <w:b/>
          <w:sz w:val="28"/>
          <w:szCs w:val="28"/>
        </w:rPr>
        <w:t xml:space="preserve">казенных учреждений </w:t>
      </w:r>
      <w:r w:rsidR="00903E3E">
        <w:rPr>
          <w:b/>
          <w:sz w:val="28"/>
          <w:szCs w:val="28"/>
        </w:rPr>
        <w:t>рабочего поселка Коченево</w:t>
      </w:r>
    </w:p>
    <w:p w:rsidR="00C44D50" w:rsidRPr="00C44D50" w:rsidRDefault="00C44D50" w:rsidP="00C44D50">
      <w:pPr>
        <w:rPr>
          <w:b/>
          <w:sz w:val="28"/>
          <w:szCs w:val="28"/>
        </w:rPr>
      </w:pP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  <w:r w:rsidRPr="00C44D50">
        <w:rPr>
          <w:b/>
          <w:sz w:val="28"/>
          <w:szCs w:val="28"/>
        </w:rPr>
        <w:t>1. Общие положения</w:t>
      </w:r>
    </w:p>
    <w:p w:rsidR="00C44D50" w:rsidRPr="00C44D50" w:rsidRDefault="00C44D50" w:rsidP="00C44D50">
      <w:pPr>
        <w:rPr>
          <w:b/>
          <w:sz w:val="28"/>
          <w:szCs w:val="28"/>
        </w:rPr>
      </w:pP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1.1. Настоящий порядок составления, утверждения и ведения бюджетных смет казенных учреждений (далее — Порядок) разработан с целью </w:t>
      </w:r>
      <w:proofErr w:type="gramStart"/>
      <w:r w:rsidRPr="00C44D50">
        <w:rPr>
          <w:sz w:val="28"/>
          <w:szCs w:val="28"/>
        </w:rPr>
        <w:t>обеспечения целевого характера использования средств бюджета муниципального</w:t>
      </w:r>
      <w:proofErr w:type="gramEnd"/>
      <w:r w:rsidRPr="00C44D50">
        <w:rPr>
          <w:sz w:val="28"/>
          <w:szCs w:val="28"/>
        </w:rPr>
        <w:t xml:space="preserve"> </w:t>
      </w:r>
      <w:r w:rsidR="00903E3E">
        <w:rPr>
          <w:sz w:val="28"/>
          <w:szCs w:val="28"/>
        </w:rPr>
        <w:t>поселка</w:t>
      </w:r>
      <w:r w:rsidRPr="00C44D50">
        <w:rPr>
          <w:sz w:val="28"/>
          <w:szCs w:val="28"/>
        </w:rPr>
        <w:t>, полученных в виде лимитов бюджетных обязательств (бюджетных ассигнований) на принятие и исполнение бюджетных обязательств по обеспечению выполнения функций муниципального казенного учреждения.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1.2. </w:t>
      </w:r>
      <w:proofErr w:type="gramStart"/>
      <w:r w:rsidRPr="00C44D50">
        <w:rPr>
          <w:sz w:val="28"/>
          <w:szCs w:val="28"/>
        </w:rPr>
        <w:t>Настоящий Порядок разработан в соответствии со статьей 221 Бюджетного кодекса РФ, приказами Министерства финансов Российской Федерации от 20 ноября 2007 года № 112н «Об общих требованиях к порядку составления утверждения и ведения бюджетных смет казенных учреждений» и от 2 июля 2013 года № 65н «Об утверждении Указаний о порядке применения бюджетной классификации Российской Федерации».</w:t>
      </w:r>
      <w:proofErr w:type="gramEnd"/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1.3. В соответствии с настоящим Порядком составляются, утверждаются и ведутся бюджетные сметы получателей средств бюджета </w:t>
      </w:r>
      <w:r w:rsidR="00903E3E">
        <w:rPr>
          <w:sz w:val="28"/>
          <w:szCs w:val="28"/>
        </w:rPr>
        <w:t>рабочего поселка Коченево</w:t>
      </w:r>
      <w:r w:rsidRPr="00C44D50">
        <w:rPr>
          <w:sz w:val="28"/>
          <w:szCs w:val="28"/>
        </w:rPr>
        <w:t>, являющихся казенными учреждениями.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1.4  Порядок составления, утверждения и ведения смет учреждений принимается в форме единого документа.</w:t>
      </w:r>
    </w:p>
    <w:p w:rsidR="00C44D50" w:rsidRPr="00C44D50" w:rsidRDefault="00C44D50" w:rsidP="00C44D50">
      <w:pPr>
        <w:rPr>
          <w:sz w:val="28"/>
          <w:szCs w:val="28"/>
        </w:rPr>
      </w:pP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  <w:r w:rsidRPr="00C44D50">
        <w:rPr>
          <w:b/>
          <w:sz w:val="28"/>
          <w:szCs w:val="28"/>
        </w:rPr>
        <w:t>2. Порядок составления и утверждения бюджетных смет</w:t>
      </w:r>
    </w:p>
    <w:p w:rsidR="00C44D50" w:rsidRPr="00C44D50" w:rsidRDefault="00C44D50" w:rsidP="00C44D50">
      <w:pPr>
        <w:rPr>
          <w:sz w:val="28"/>
          <w:szCs w:val="28"/>
        </w:rPr>
      </w:pP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2.1. Бюджетная смета – это документ, устанавливающий в соответствии с  классификацией расходов бюджета лимиты бюджетных обязательств казенного учреждения.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2.2. На этапе формирования проекта бюджета </w:t>
      </w:r>
      <w:r w:rsidR="00903E3E">
        <w:rPr>
          <w:sz w:val="28"/>
          <w:szCs w:val="28"/>
        </w:rPr>
        <w:t xml:space="preserve">рабочего поселка Коченево </w:t>
      </w:r>
      <w:r w:rsidRPr="00C44D50">
        <w:rPr>
          <w:sz w:val="28"/>
          <w:szCs w:val="28"/>
        </w:rPr>
        <w:t xml:space="preserve">учреждение составляет проект сметы (по форме согласно приложению № 1 к настоящему порядку) на очередной финансовый год и плановый период и представляет на рассмотрение главному распорядителю бюджетных средств. 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В срок до 5 сентября текущего года к  представленному проекту сметы прилагаются обоснования (расчеты) плановых сметных показателей, использованных при формировании проекта сметы.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lastRenderedPageBreak/>
        <w:t xml:space="preserve">2.3. Показатели проектов бюджетных смет казенных учреждений учитываются при формировании проекта росписи расходов </w:t>
      </w:r>
      <w:r w:rsidR="00903E3E">
        <w:rPr>
          <w:sz w:val="28"/>
          <w:szCs w:val="28"/>
        </w:rPr>
        <w:t>рабочего поселка</w:t>
      </w:r>
      <w:r w:rsidRPr="00C44D50">
        <w:rPr>
          <w:sz w:val="28"/>
          <w:szCs w:val="28"/>
        </w:rPr>
        <w:t>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2.4. После вступления в законную силу решения Совета депутатов </w:t>
      </w:r>
      <w:r w:rsidR="00903E3E">
        <w:rPr>
          <w:sz w:val="28"/>
          <w:szCs w:val="28"/>
        </w:rPr>
        <w:t>рабочего поселка Коченево</w:t>
      </w:r>
      <w:r w:rsidRPr="00C44D50">
        <w:rPr>
          <w:sz w:val="28"/>
          <w:szCs w:val="28"/>
        </w:rPr>
        <w:t xml:space="preserve"> о бюджете </w:t>
      </w:r>
      <w:r w:rsidR="00903E3E">
        <w:rPr>
          <w:sz w:val="28"/>
          <w:szCs w:val="28"/>
        </w:rPr>
        <w:t>поселка</w:t>
      </w:r>
      <w:r w:rsidRPr="00C44D50">
        <w:rPr>
          <w:sz w:val="28"/>
          <w:szCs w:val="28"/>
        </w:rPr>
        <w:t xml:space="preserve"> на  очередной финансовый год и плановый период, учреждение корректирует сметы в соответствии с установленными главным распорядителем бюджетных средств объемами средств бюджета для каждого учреждения на соответствующий финансовый год. 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2.5. </w:t>
      </w:r>
      <w:proofErr w:type="gramStart"/>
      <w:r w:rsidRPr="00C44D50">
        <w:rPr>
          <w:sz w:val="28"/>
          <w:szCs w:val="28"/>
        </w:rPr>
        <w:t xml:space="preserve">Сметы составляются в целях установления объема и распределения направлений  расходования средств бюджета </w:t>
      </w:r>
      <w:r w:rsidR="00115084">
        <w:rPr>
          <w:sz w:val="28"/>
          <w:szCs w:val="28"/>
        </w:rPr>
        <w:t>поселка</w:t>
      </w:r>
      <w:r w:rsidRPr="00C44D50">
        <w:rPr>
          <w:sz w:val="28"/>
          <w:szCs w:val="28"/>
        </w:rPr>
        <w:t>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 и планового периода (далее – лимиты бюджетных обязательств).</w:t>
      </w:r>
      <w:proofErr w:type="gramEnd"/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2.6. Показатели сметы формируются в разрезе </w:t>
      </w:r>
      <w:proofErr w:type="gramStart"/>
      <w:r w:rsidRPr="00C44D50">
        <w:rPr>
          <w:sz w:val="28"/>
          <w:szCs w:val="28"/>
        </w:rPr>
        <w:t>кодов классификации расходов бюджетов бюджетной классификации  РФ</w:t>
      </w:r>
      <w:proofErr w:type="gramEnd"/>
      <w:r w:rsidRPr="00C44D50">
        <w:rPr>
          <w:sz w:val="28"/>
          <w:szCs w:val="28"/>
        </w:rPr>
        <w:t xml:space="preserve"> с детализацией до кодов статей (подстатей) классификации операций сектора государственного управления в целых рублях по форме согласно приложению № 2 к настоящему порядку в 3-х экземплярах в течение 10 рабочих дней со дня утверждения лимитов бюджетных обязательств.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2.7. Сметы подписываются руководителем учреждения, главным бухгалтером (главным бухгалтером централизованной бухгалтерии),  заверяются гербовой печатью и предоставляются на согласование руководителю структурного подразделения </w:t>
      </w:r>
      <w:r w:rsidR="0000775E">
        <w:rPr>
          <w:sz w:val="28"/>
          <w:szCs w:val="28"/>
        </w:rPr>
        <w:t>рабочего поселка</w:t>
      </w:r>
      <w:r w:rsidRPr="00C44D50">
        <w:rPr>
          <w:sz w:val="28"/>
          <w:szCs w:val="28"/>
        </w:rPr>
        <w:t>, курирующего данное учреждение.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8"/>
          <w:szCs w:val="28"/>
        </w:rPr>
        <w:t>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лица, личную подпись, расшифровку подписи и дату согласования.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8"/>
          <w:szCs w:val="28"/>
        </w:rPr>
        <w:t xml:space="preserve">Согласованная смета предоставляется на рассмотрение в </w:t>
      </w:r>
      <w:r w:rsidR="0000775E">
        <w:rPr>
          <w:sz w:val="28"/>
          <w:szCs w:val="28"/>
        </w:rPr>
        <w:t>финансово-экономический отдел рабочего поселка.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2.8. Сметы рассматриваются в течение 5 рабочих дней со дня их предоставления. При выявлении несоответствия показателей утвержденным лимитам бюджетных обязательств, правильности отнесения расходов по кодам бюджетной классификации, сметы возвращаются учреждениям для устранения замечаний и повторно представляются учреждениями на рассмотрение в течение 5 рабочих дней.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2.9. Сметы учреждений утверждаются главным распорядителем бюджетных средств или иным должностным лицом главного распорядителя, имеющим право первой подписи финансовых документов.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2.10. Один экземпляр проверенных и утвержденных смет представляются в </w:t>
      </w:r>
      <w:r w:rsidR="0000775E">
        <w:rPr>
          <w:sz w:val="28"/>
          <w:szCs w:val="28"/>
        </w:rPr>
        <w:t>финансово-экономический отдел поселка</w:t>
      </w:r>
      <w:r w:rsidRPr="00C44D50">
        <w:rPr>
          <w:sz w:val="28"/>
          <w:szCs w:val="28"/>
        </w:rPr>
        <w:t xml:space="preserve">, второй – в централизованную бухгалтерию (в случае ведения бухгалтерского учета по </w:t>
      </w:r>
      <w:r w:rsidRPr="00C44D50">
        <w:rPr>
          <w:sz w:val="28"/>
          <w:szCs w:val="28"/>
        </w:rPr>
        <w:lastRenderedPageBreak/>
        <w:t>договору с централизованной бухгалтерией), третий возвращается в учреждение.</w:t>
      </w: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  <w:r w:rsidRPr="00C44D50">
        <w:rPr>
          <w:b/>
          <w:sz w:val="28"/>
          <w:szCs w:val="28"/>
        </w:rPr>
        <w:t>3. Требования к ведению бюджетных смет</w:t>
      </w:r>
    </w:p>
    <w:p w:rsidR="00C44D50" w:rsidRPr="00C44D50" w:rsidRDefault="00C44D50" w:rsidP="00C44D50">
      <w:pPr>
        <w:jc w:val="center"/>
        <w:rPr>
          <w:b/>
          <w:sz w:val="28"/>
          <w:szCs w:val="28"/>
        </w:rPr>
      </w:pP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3.1. Ведение сметы предусматривает внесение изменений в сметы в пределах доведенных учреждениям в установленном порядке объемов соответствующих лимитов бюджетных обязательств.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 xml:space="preserve">Изменения показателей сметы составляются учреждением по форме согласно приложению № 3 к настоящему порядку 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3.2. Внесение изменений в сметы, требующее изменения показателей бюджетной росписи главного распорядителя бюджетных средств и бюджетных ассигнований, лимитов бюджетных обязательств, производится после внесения в установленном порядке изменений в бюджетную роспись главного распорядителя бюджетных средств.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Основанием для внесения изменений в бюджетные сметы является уведомление об изменении бюджетных ассигнований, доведенных главным распорядителем бюджетных средств.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3.3. Внесение изменений в сметы осуществляется путем утверждения изменений показателей —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8"/>
          <w:szCs w:val="28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обязательств: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4"/>
          <w:szCs w:val="24"/>
        </w:rPr>
        <w:t xml:space="preserve"> - </w:t>
      </w:r>
      <w:r w:rsidRPr="00C44D50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 w:rsidRPr="00C44D50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44D50">
        <w:rPr>
          <w:sz w:val="28"/>
          <w:szCs w:val="28"/>
        </w:rPr>
        <w:t xml:space="preserve"> и лимитов бюджетных обязательств;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8"/>
          <w:szCs w:val="28"/>
        </w:rPr>
        <w:t xml:space="preserve">- 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C44D50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44D50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8"/>
          <w:szCs w:val="28"/>
        </w:rPr>
        <w:t xml:space="preserve">- изменяющих распределение сметных назначений по дополнительным кодам аналитических показателей, установленным в соответствии с </w:t>
      </w:r>
      <w:hyperlink r:id="rId6" w:history="1">
        <w:r w:rsidRPr="00C44D50">
          <w:rPr>
            <w:sz w:val="28"/>
            <w:szCs w:val="28"/>
          </w:rPr>
          <w:t>пунктом 2.6</w:t>
        </w:r>
      </w:hyperlink>
      <w:r w:rsidRPr="00C44D50">
        <w:rPr>
          <w:sz w:val="28"/>
          <w:szCs w:val="28"/>
        </w:rPr>
        <w:t xml:space="preserve"> настоящего порядка, не требующих изменения </w:t>
      </w:r>
      <w:proofErr w:type="gramStart"/>
      <w:r w:rsidRPr="00C44D50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44D50">
        <w:rPr>
          <w:sz w:val="28"/>
          <w:szCs w:val="28"/>
        </w:rPr>
        <w:t xml:space="preserve"> и утвержденного объема лимитов бюджетных обязательств.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lastRenderedPageBreak/>
        <w:t xml:space="preserve"> 3.4. Для внесения изменений в сметы казенные учреждения направляют главному распорядителю заявки, в которых излагаются обоснованные предложения о внесении изменений в бюджетные ассигнования с разбивкой по кодам в пределах общей суммы утвержденных смет</w:t>
      </w:r>
      <w:bookmarkStart w:id="0" w:name="_GoBack"/>
      <w:bookmarkEnd w:id="0"/>
      <w:r w:rsidRPr="00C44D50">
        <w:rPr>
          <w:sz w:val="28"/>
          <w:szCs w:val="28"/>
        </w:rPr>
        <w:t>. По уменьшаемым бюджетным ассигнованиям учреждения принимают письменные обязательства о недопущении образования кредиторской задолженности. При разрешительной подписи главного распорядителя бюджетных  средств готовится сводное уведомление по изменению бюджетных ассигнований в разрезе учреждений.</w:t>
      </w:r>
    </w:p>
    <w:p w:rsidR="00C44D50" w:rsidRPr="00C44D50" w:rsidRDefault="00C44D50" w:rsidP="00C44D50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C44D50">
        <w:rPr>
          <w:sz w:val="28"/>
          <w:szCs w:val="28"/>
        </w:rPr>
        <w:t>3.5. Утверждение изменений в смету осуществляется в соответствии с пунктом 2.9. настоящего Порядка.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  <w:r w:rsidRPr="00C44D50">
        <w:rPr>
          <w:sz w:val="28"/>
          <w:szCs w:val="28"/>
        </w:rPr>
        <w:t>3.6. По итогам года казенными учреждениями составляются уточненные сметы в соответствии с внесенными изменениями и утверждаются в соответствии с пунктом 2.8, 2.9. настоящего Порядка.</w:t>
      </w: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</w:p>
    <w:p w:rsidR="001F4D39" w:rsidRDefault="001F4D39" w:rsidP="006D4046"/>
    <w:sectPr w:rsidR="001F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0"/>
    <w:rsid w:val="0000775E"/>
    <w:rsid w:val="00115084"/>
    <w:rsid w:val="001F4D39"/>
    <w:rsid w:val="00381B6A"/>
    <w:rsid w:val="00393E9E"/>
    <w:rsid w:val="00495FEB"/>
    <w:rsid w:val="006678DB"/>
    <w:rsid w:val="006D4046"/>
    <w:rsid w:val="0078310E"/>
    <w:rsid w:val="00803F47"/>
    <w:rsid w:val="00903E3E"/>
    <w:rsid w:val="009E5079"/>
    <w:rsid w:val="00BF1690"/>
    <w:rsid w:val="00C44D50"/>
    <w:rsid w:val="00CB3B15"/>
    <w:rsid w:val="00EA1390"/>
    <w:rsid w:val="00F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058;fld=134;dst=100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7</cp:revision>
  <cp:lastPrinted>2015-06-11T03:15:00Z</cp:lastPrinted>
  <dcterms:created xsi:type="dcterms:W3CDTF">2015-06-16T09:41:00Z</dcterms:created>
  <dcterms:modified xsi:type="dcterms:W3CDTF">2015-06-16T09:57:00Z</dcterms:modified>
</cp:coreProperties>
</file>